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31375" w14:textId="33748B6E" w:rsidR="00D501ED" w:rsidRPr="00DA6BC7" w:rsidRDefault="00D501ED" w:rsidP="008967D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Manual</w:t>
      </w:r>
      <w:r w:rsidRPr="00DA6BC7">
        <w:rPr>
          <w:rFonts w:ascii="Times New Roman" w:hAnsi="Times New Roman"/>
          <w:sz w:val="24"/>
          <w:szCs w:val="24"/>
          <w:u w:val="single"/>
        </w:rPr>
        <w:t xml:space="preserve"> Fire Pump Priming System</w:t>
      </w:r>
    </w:p>
    <w:p w14:paraId="76BE473E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C00A42" w14:textId="71F38090" w:rsidR="00D501ED" w:rsidRDefault="00D501ED" w:rsidP="008967D7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single location, 2-barrel, manual</w:t>
      </w:r>
      <w:r w:rsidRPr="00D7630D">
        <w:rPr>
          <w:rFonts w:ascii="Times New Roman" w:hAnsi="Times New Roman"/>
          <w:sz w:val="24"/>
          <w:szCs w:val="24"/>
        </w:rPr>
        <w:t xml:space="preserve">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>
        <w:rPr>
          <w:rFonts w:ascii="Times New Roman" w:hAnsi="Times New Roman"/>
          <w:sz w:val="24"/>
          <w:szCs w:val="24"/>
        </w:rPr>
        <w:t>03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>designed for fire pumps of 1,000 GPM (3,750 LPM) or less.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6E56862D" w14:textId="77777777" w:rsidR="00D501ED" w:rsidRPr="00B55E39" w:rsidRDefault="00D501ED" w:rsidP="008967D7"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>a 2</w:t>
      </w:r>
      <w:r w:rsidRPr="00D7630D">
        <w:rPr>
          <w:rFonts w:ascii="Times New Roman" w:hAnsi="Times New Roman"/>
          <w:sz w:val="24"/>
          <w:szCs w:val="24"/>
        </w:rPr>
        <w:t>-barrel design with</w:t>
      </w:r>
      <w:r>
        <w:rPr>
          <w:rFonts w:ascii="Times New Roman" w:hAnsi="Times New Roman"/>
          <w:sz w:val="24"/>
          <w:szCs w:val="24"/>
        </w:rPr>
        <w:t xml:space="preserve"> a 0.75”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D7630D">
        <w:rPr>
          <w:rFonts w:ascii="Times New Roman" w:hAnsi="Times New Roman"/>
          <w:sz w:val="24"/>
          <w:szCs w:val="24"/>
        </w:rPr>
        <w:t>NPT connection to the fire pump.</w:t>
      </w:r>
    </w:p>
    <w:p w14:paraId="08666476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48C5C1D7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556E13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1B6CBD93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66F1C1" w14:textId="4B1FE2A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require a minimum of 13.2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1BF8DA06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561724" w14:textId="211D07CA" w:rsidR="00D501ED" w:rsidRPr="00D7630D" w:rsidRDefault="008967D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Manual </w:t>
      </w:r>
      <w:r w:rsidR="00D501ED" w:rsidRPr="00D7630D">
        <w:rPr>
          <w:rFonts w:ascii="Times New Roman" w:hAnsi="Times New Roman"/>
          <w:sz w:val="24"/>
          <w:szCs w:val="24"/>
          <w:u w:val="single"/>
        </w:rPr>
        <w:t>Primer Control</w:t>
      </w:r>
    </w:p>
    <w:p w14:paraId="37C28FE1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166F5F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control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have a manually operated, “push to prime” air valve.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123D933F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46A330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Power Requirements</w:t>
      </w:r>
    </w:p>
    <w:p w14:paraId="33EF5755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F62B1F" w14:textId="2F1DB666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requirements on the fire apparatus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</w:p>
    <w:p w14:paraId="21E13CE6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5262B5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00A1A9C7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FAD9AF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>
        <w:rPr>
          <w:rFonts w:ascii="Times New Roman" w:hAnsi="Times New Roman"/>
          <w:sz w:val="24"/>
          <w:szCs w:val="24"/>
        </w:rPr>
        <w:t>2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367DF6BA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96F0EF2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549D176E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1C509BE1" w:rsidR="00053AED" w:rsidRPr="00D501ED" w:rsidRDefault="00D501ED" w:rsidP="008967D7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sectPr w:rsidR="00053AED" w:rsidRPr="00D501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6F593" w14:textId="1BCDDA6C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D501ED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3FA4ED12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8C281F">
            <w:rPr>
              <w:b/>
              <w:bCs/>
              <w:sz w:val="20"/>
              <w:szCs w:val="20"/>
            </w:rPr>
            <w:t>03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8C281F">
            <w:rPr>
              <w:b/>
              <w:bCs/>
              <w:sz w:val="20"/>
              <w:szCs w:val="20"/>
            </w:rPr>
            <w:t>7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0AE9FC4E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501ED">
            <w:rPr>
              <w:b/>
              <w:bCs/>
              <w:sz w:val="20"/>
              <w:szCs w:val="20"/>
            </w:rPr>
            <w:t>5/28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</w:t>
          </w:r>
          <w:r w:rsidR="00D501ED">
            <w:rPr>
              <w:b/>
              <w:bCs/>
              <w:sz w:val="20"/>
              <w:szCs w:val="20"/>
            </w:rPr>
            <w:t>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065A0DBE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501ED">
            <w:rPr>
              <w:b/>
              <w:bCs/>
              <w:sz w:val="20"/>
              <w:szCs w:val="20"/>
            </w:rPr>
            <w:t>5/28/2024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940AC"/>
    <w:rsid w:val="001319F5"/>
    <w:rsid w:val="00161308"/>
    <w:rsid w:val="001627B1"/>
    <w:rsid w:val="001A2B4B"/>
    <w:rsid w:val="001B189E"/>
    <w:rsid w:val="00217B61"/>
    <w:rsid w:val="00240454"/>
    <w:rsid w:val="00275706"/>
    <w:rsid w:val="00325A70"/>
    <w:rsid w:val="0036180E"/>
    <w:rsid w:val="003C3E44"/>
    <w:rsid w:val="003D7076"/>
    <w:rsid w:val="00423FC3"/>
    <w:rsid w:val="00472E13"/>
    <w:rsid w:val="004B776C"/>
    <w:rsid w:val="004D5053"/>
    <w:rsid w:val="004E511C"/>
    <w:rsid w:val="00531959"/>
    <w:rsid w:val="00532C08"/>
    <w:rsid w:val="005A4EB7"/>
    <w:rsid w:val="005B129A"/>
    <w:rsid w:val="005B6A5B"/>
    <w:rsid w:val="00624D30"/>
    <w:rsid w:val="00655939"/>
    <w:rsid w:val="006A40FF"/>
    <w:rsid w:val="00774ED1"/>
    <w:rsid w:val="008873E2"/>
    <w:rsid w:val="008967D7"/>
    <w:rsid w:val="008A7C82"/>
    <w:rsid w:val="008C281F"/>
    <w:rsid w:val="008F4A00"/>
    <w:rsid w:val="00924BBC"/>
    <w:rsid w:val="00A22E81"/>
    <w:rsid w:val="00BC1744"/>
    <w:rsid w:val="00BD2035"/>
    <w:rsid w:val="00C24FAA"/>
    <w:rsid w:val="00C507FD"/>
    <w:rsid w:val="00C51CBA"/>
    <w:rsid w:val="00C91FC3"/>
    <w:rsid w:val="00D204ED"/>
    <w:rsid w:val="00D43B3F"/>
    <w:rsid w:val="00D501ED"/>
    <w:rsid w:val="00D716F4"/>
    <w:rsid w:val="00DD6183"/>
    <w:rsid w:val="00E00C12"/>
    <w:rsid w:val="00E907C9"/>
    <w:rsid w:val="00EA387A"/>
    <w:rsid w:val="00EE4AAB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4</cp:revision>
  <dcterms:created xsi:type="dcterms:W3CDTF">2022-09-24T16:36:00Z</dcterms:created>
  <dcterms:modified xsi:type="dcterms:W3CDTF">2024-05-30T00:31:00Z</dcterms:modified>
</cp:coreProperties>
</file>